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4A6C57" w:rsidRPr="004A6C57" w:rsidTr="004A6C57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6C57" w:rsidRPr="004A6C57" w:rsidRDefault="004A6C57" w:rsidP="004A6C57">
            <w:pPr>
              <w:tabs>
                <w:tab w:val="left" w:pos="4677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6C57" w:rsidRPr="004A6C57" w:rsidRDefault="004A6C57" w:rsidP="004A6C57">
            <w:pPr>
              <w:tabs>
                <w:tab w:val="left" w:pos="4677"/>
                <w:tab w:val="left" w:pos="936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4A6C57" w:rsidRPr="004A6C57" w:rsidRDefault="004A6C57" w:rsidP="004A6C57">
            <w:pPr>
              <w:tabs>
                <w:tab w:val="left" w:pos="4677"/>
                <w:tab w:val="left" w:pos="9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30695" w:rsidRDefault="00C30695"/>
    <w:p w:rsidR="004A6C57" w:rsidRDefault="004A6C57"/>
    <w:p w:rsidR="004A6C57" w:rsidRDefault="004A6C57"/>
    <w:p w:rsidR="004A6C57" w:rsidRDefault="004A6C57"/>
    <w:p w:rsidR="004A6C57" w:rsidRDefault="004A6C57"/>
    <w:p w:rsidR="004A6C57" w:rsidRDefault="004A6C57"/>
    <w:p w:rsidR="004A6C57" w:rsidRDefault="004A6C57"/>
    <w:p w:rsidR="004A6C57" w:rsidRDefault="004A6C57"/>
    <w:p w:rsidR="004A6C57" w:rsidRDefault="004A6C57"/>
    <w:p w:rsidR="004A6C57" w:rsidRDefault="004A6C57"/>
    <w:p w:rsidR="004A6C57" w:rsidRDefault="004A6C57" w:rsidP="004A6C57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4A6C57" w:rsidRDefault="004A6C57" w:rsidP="004A6C57">
      <w:pPr>
        <w:jc w:val="center"/>
        <w:rPr>
          <w:rFonts w:ascii="Times New Roman" w:hAnsi="Times New Roman" w:cs="Times New Roman"/>
          <w:sz w:val="24"/>
          <w:szCs w:val="24"/>
        </w:rPr>
      </w:pPr>
      <w:r w:rsidRPr="004A6C57">
        <w:rPr>
          <w:rFonts w:ascii="Times New Roman" w:hAnsi="Times New Roman" w:cs="Times New Roman"/>
          <w:sz w:val="24"/>
          <w:szCs w:val="24"/>
        </w:rPr>
        <w:t>ОП.04 Техническая механика</w:t>
      </w: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13.02.13 Эксплуатация и обслуживание электрического и электромеханического оборудования</w:t>
      </w: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4A6C57" w:rsidRDefault="004A6C57" w:rsidP="004A6C57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2025</w:t>
      </w:r>
    </w:p>
    <w:p w:rsidR="002870A0" w:rsidRPr="002870A0" w:rsidRDefault="002870A0" w:rsidP="002870A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2870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2870A0" w:rsidRPr="002870A0" w:rsidRDefault="002870A0" w:rsidP="002870A0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2870A0" w:rsidRPr="002870A0" w:rsidRDefault="002870A0" w:rsidP="002870A0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50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2870A0" w:rsidRPr="002870A0" w:rsidRDefault="002870A0" w:rsidP="002870A0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2870A0" w:rsidRPr="002870A0" w:rsidRDefault="002870A0" w:rsidP="002870A0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2870A0" w:rsidRPr="002870A0" w:rsidRDefault="002870A0" w:rsidP="002870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2870A0" w:rsidRPr="002870A0" w:rsidRDefault="002870A0" w:rsidP="002870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2870A0" w:rsidRPr="002870A0" w:rsidRDefault="002870A0" w:rsidP="002870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2870A0" w:rsidRPr="002870A0" w:rsidRDefault="002870A0" w:rsidP="002870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2870A0" w:rsidRPr="002870A0" w:rsidRDefault="002870A0" w:rsidP="002870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2870A0" w:rsidRPr="002870A0" w:rsidRDefault="002870A0" w:rsidP="002870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Учебно-методическое обеспечение</w:t>
      </w:r>
    </w:p>
    <w:p w:rsidR="002870A0" w:rsidRPr="002870A0" w:rsidRDefault="002870A0" w:rsidP="002870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4A6C57" w:rsidRDefault="004A6C57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Default="002870A0" w:rsidP="004A6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70A0" w:rsidRPr="002870A0" w:rsidRDefault="002870A0" w:rsidP="002870A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 w:rsidRPr="002870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1.Общая характеристика</w:t>
      </w:r>
      <w:bookmarkEnd w:id="2"/>
      <w:r w:rsidRPr="002870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рабочей программы учебной дисциплины</w:t>
      </w:r>
    </w:p>
    <w:p w:rsidR="002870A0" w:rsidRPr="002870A0" w:rsidRDefault="002870A0" w:rsidP="002870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A0">
        <w:rPr>
          <w:rFonts w:ascii="Calibri" w:eastAsia="Times New Roman" w:hAnsi="Calibri" w:cs="Calibri"/>
          <w:b/>
          <w:bCs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ОП.04 Техническая механика</w:t>
      </w:r>
      <w:r w:rsidRPr="002870A0">
        <w:rPr>
          <w:rFonts w:ascii="Calibri" w:eastAsia="Times New Roman" w:hAnsi="Calibri" w:cs="Calibri"/>
          <w:b/>
          <w:bCs/>
          <w:color w:val="000000"/>
          <w:lang w:eastAsia="ru-RU"/>
        </w:rPr>
        <w:t>»</w:t>
      </w:r>
    </w:p>
    <w:p w:rsidR="002870A0" w:rsidRDefault="002870A0" w:rsidP="00287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50"/>
          <w:tab w:val="left" w:pos="9166"/>
          <w:tab w:val="left" w:pos="10082"/>
          <w:tab w:val="left" w:pos="10998"/>
          <w:tab w:val="left" w:pos="11914"/>
          <w:tab w:val="left" w:pos="12832"/>
          <w:tab w:val="left" w:pos="13747"/>
          <w:tab w:val="left" w:pos="146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70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дисциплины в структуре  образовательной программы</w:t>
      </w:r>
    </w:p>
    <w:p w:rsidR="001F2C34" w:rsidRPr="002870A0" w:rsidRDefault="001F2C34" w:rsidP="00287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50"/>
          <w:tab w:val="left" w:pos="9166"/>
          <w:tab w:val="left" w:pos="10082"/>
          <w:tab w:val="left" w:pos="10998"/>
          <w:tab w:val="left" w:pos="11914"/>
          <w:tab w:val="left" w:pos="12832"/>
          <w:tab w:val="left" w:pos="13747"/>
          <w:tab w:val="left" w:pos="146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2C34" w:rsidRPr="001F2C34" w:rsidRDefault="001F2C34" w:rsidP="001F2C34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1F2C34">
        <w:rPr>
          <w:rFonts w:ascii="Times New Roman" w:eastAsia="Times New Roman" w:hAnsi="Times New Roman" w:cs="Times New Roman"/>
          <w:color w:val="000000"/>
          <w:lang w:eastAsia="ru-RU"/>
        </w:rPr>
        <w:t xml:space="preserve">«ОП 4 </w:t>
      </w:r>
      <w:r w:rsidRPr="001F2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Техническая механика</w:t>
      </w:r>
      <w:r w:rsidRPr="001F2C34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1F2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формирование представлений о видах движений, видах износа и деформации деталей и узлов, видах передач, их устройстве, назначение;</w:t>
      </w:r>
    </w:p>
    <w:p w:rsidR="001F2C34" w:rsidRPr="001F2C34" w:rsidRDefault="002666D6" w:rsidP="001F2C34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</w:t>
      </w:r>
      <w:r w:rsidR="001F2C34" w:rsidRPr="001F2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 04 Техническая механика» включена в обязательную часть общеобразовательного цикла образовательной программы</w:t>
      </w:r>
    </w:p>
    <w:p w:rsidR="001F2C34" w:rsidRPr="001F2C34" w:rsidRDefault="001F2C34" w:rsidP="001F2C34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C34">
        <w:rPr>
          <w:rFonts w:ascii="Times New Roman" w:eastAsia="Times New Roman" w:hAnsi="Times New Roman" w:cs="Times New Roman"/>
          <w:b/>
          <w:color w:val="000000"/>
          <w:lang w:eastAsia="ru-RU"/>
        </w:rPr>
        <w:t>1.2. Планируемые результаты освоения дисциплины</w:t>
      </w:r>
    </w:p>
    <w:p w:rsidR="001F2C34" w:rsidRPr="001F2C34" w:rsidRDefault="001F2C34" w:rsidP="001F2C3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1F2C34" w:rsidRPr="001F2C34" w:rsidRDefault="001F2C34" w:rsidP="001F2C34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1F2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1F2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3"/>
        <w:gridCol w:w="2407"/>
        <w:gridCol w:w="2485"/>
        <w:gridCol w:w="2376"/>
      </w:tblGrid>
      <w:tr w:rsidR="00CB639B" w:rsidRPr="00CB639B" w:rsidTr="00CB639B">
        <w:trPr>
          <w:tblCellSpacing w:w="0" w:type="dxa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CB63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B63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ПК</w:t>
            </w:r>
            <w:r w:rsidRPr="00CB63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70C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CB639B" w:rsidRPr="00CB639B" w:rsidTr="00CB639B">
        <w:trPr>
          <w:tblCellSpacing w:w="0" w:type="dxa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ОК.01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-распознавать задачу и/или проблему в профессиональном и/или социальном контексте</w:t>
            </w:r>
            <w:proofErr w:type="gramStart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;</w:t>
            </w:r>
            <w:proofErr w:type="gramEnd"/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определять этапы решения задачи;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выявлять и эффективно искать информацию, необходимую для решения задачи и/или проблемы;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структура плана для решения задач, алгоритмы выполнения работ в </w:t>
            </w:r>
            <w:proofErr w:type="gramStart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порядок </w:t>
            </w:r>
            <w:proofErr w:type="gramStart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B639B" w:rsidRPr="00CB639B" w:rsidTr="00CB639B">
        <w:trPr>
          <w:tblCellSpacing w:w="0" w:type="dxa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ОК.02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-определять задачи для поиска информации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выделять наиболее </w:t>
            </w:r>
            <w:proofErr w:type="gramStart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оценивать практическую значимость результатов поиска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применять средства информационных технологий для решения </w:t>
            </w: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профессиональных задач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использовать современное программное обеспечение в профессиональной деятельности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-номенклатура информационных источников, применяемых в профессиональной деятельности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приемы структурирования информации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современные средства и устройства информатизации, порядок их применения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программное обеспечение в профессиональной </w:t>
            </w: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деятельности, в том числе цифровые средства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CB639B" w:rsidRPr="00CB639B" w:rsidTr="00CB639B">
        <w:trPr>
          <w:tblCellSpacing w:w="0" w:type="dxa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</w:t>
            </w: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-организовывать работу коллектива и команды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-психологические основы деятельности коллектива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-психологические особенности личности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B639B" w:rsidRPr="00CB639B" w:rsidTr="00CB639B">
        <w:trPr>
          <w:tblCellSpacing w:w="0" w:type="dxa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 05</w:t>
            </w:r>
            <w:proofErr w:type="gramStart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-грамотно излагать свои мысли и оформлять документы по профессиональной тематике на государственном языке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-проявлять толерантность в рабочем коллективе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-правила оформления документов 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-правила построения устных сообщений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-особенности социального и культурного контекста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B639B" w:rsidRPr="00CB639B" w:rsidTr="00CB639B">
        <w:trPr>
          <w:trHeight w:val="1525"/>
          <w:tblCellSpacing w:w="0" w:type="dxa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 09</w:t>
            </w:r>
            <w:proofErr w:type="gramStart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П</w:t>
            </w:r>
            <w:proofErr w:type="gramEnd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участвовать в диалогах на знакомые общие и профессиональные темы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строить простые высказывания о себе и о своей профессиональной деятельности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кратко обосновывать и объяснять свои действия (текущие и планируемые)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правила построения простых и сложных предложений на профессиональные темы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основные общеупотребительные глаголы (бытовая и профессиональная лексика)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лексический минимум, относящийся к описанию предметов, средств и процессов профессиональной деятельности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особенности произношения</w:t>
            </w:r>
          </w:p>
          <w:p w:rsidR="00CB639B" w:rsidRPr="00CB639B" w:rsidRDefault="00CB639B" w:rsidP="00CB639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правила чтения текстов профессиональной направленности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B639B" w:rsidRPr="00CB639B" w:rsidTr="00CB639B">
        <w:trPr>
          <w:tblCellSpacing w:w="0" w:type="dxa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1.2</w:t>
            </w:r>
            <w:proofErr w:type="gramStart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роводить диагностику и испытания электрического и электромеханического оборудования</w:t>
            </w:r>
          </w:p>
          <w:p w:rsidR="00CB639B" w:rsidRPr="00CB639B" w:rsidRDefault="00CB639B" w:rsidP="00CB639B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обнаруживать места дефектов и принимать меры по предотвращению повреждений.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и принципы действия электрических машин и электрооборудования;</w:t>
            </w:r>
          </w:p>
          <w:p w:rsidR="00CB639B" w:rsidRPr="00CB639B" w:rsidRDefault="00CB639B" w:rsidP="00CB639B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способы обнаружения неисправностей.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CB639B" w:rsidRDefault="00CB639B" w:rsidP="001F2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39B" w:rsidRDefault="00CB639B" w:rsidP="001F2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39B" w:rsidRPr="00CB639B" w:rsidRDefault="00CB639B" w:rsidP="00CB639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2334663"/>
      <w:bookmarkStart w:id="4" w:name="_Toc156294569"/>
      <w:bookmarkStart w:id="5" w:name="_Toc156825291"/>
      <w:bookmarkEnd w:id="3"/>
      <w:bookmarkEnd w:id="4"/>
      <w:r w:rsidRPr="00CB63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5"/>
      <w:r w:rsidRPr="00CB63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CB639B" w:rsidRPr="00CB639B" w:rsidRDefault="00CB639B" w:rsidP="00CB639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4"/>
      <w:bookmarkStart w:id="7" w:name="_Toc156294570"/>
      <w:bookmarkStart w:id="8" w:name="_Toc156825292"/>
      <w:bookmarkEnd w:id="6"/>
      <w:bookmarkEnd w:id="7"/>
      <w:r w:rsidRPr="00CB63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8"/>
      <w:r w:rsidRPr="00CB63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01"/>
        <w:gridCol w:w="2410"/>
        <w:gridCol w:w="2410"/>
      </w:tblGrid>
      <w:tr w:rsidR="00CB639B" w:rsidRPr="00CB639B" w:rsidTr="00CB639B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Hlk152333186"/>
            <w:r w:rsidRPr="00CB6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9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B6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CB6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CB6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CB6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CB639B" w:rsidRPr="00CB639B" w:rsidTr="00CB639B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F00705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F00705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B639B" w:rsidRPr="00CB639B" w:rsidTr="00CB639B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39B" w:rsidRPr="00CB639B" w:rsidTr="00CB639B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00705" w:rsidRPr="00CB639B" w:rsidTr="00CB639B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0705" w:rsidRPr="00CB639B" w:rsidRDefault="00F00705" w:rsidP="00CB639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0705" w:rsidRDefault="00F00705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0705" w:rsidRPr="00CB639B" w:rsidRDefault="00F00705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39B" w:rsidRPr="00CB639B" w:rsidTr="00CB639B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CB63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F00705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39B" w:rsidRPr="00CB639B" w:rsidTr="00CB639B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CB639B" w:rsidP="00CB639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F00705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39B" w:rsidRPr="00CB639B" w:rsidRDefault="00F00705" w:rsidP="00CB639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</w:tbl>
    <w:p w:rsidR="00CB639B" w:rsidRPr="00CB639B" w:rsidRDefault="00CB639B" w:rsidP="00CB6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39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B639B" w:rsidRPr="00CB639B" w:rsidRDefault="00CB639B" w:rsidP="00CB6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2C34" w:rsidRPr="001F2C34" w:rsidRDefault="001F2C34" w:rsidP="001F2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C3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F2C34" w:rsidRPr="001F2C34" w:rsidRDefault="001F2C34" w:rsidP="001F2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A0" w:rsidRDefault="002870A0" w:rsidP="001F2C34">
      <w:pPr>
        <w:rPr>
          <w:rFonts w:ascii="Times New Roman" w:hAnsi="Times New Roman" w:cs="Times New Roman"/>
          <w:sz w:val="24"/>
          <w:szCs w:val="24"/>
        </w:rPr>
      </w:pPr>
    </w:p>
    <w:p w:rsidR="00AB46FD" w:rsidRDefault="00AB46FD" w:rsidP="001F2C34">
      <w:pPr>
        <w:rPr>
          <w:rFonts w:ascii="Times New Roman" w:hAnsi="Times New Roman" w:cs="Times New Roman"/>
          <w:sz w:val="24"/>
          <w:szCs w:val="24"/>
        </w:rPr>
      </w:pPr>
    </w:p>
    <w:p w:rsidR="00AB46FD" w:rsidRDefault="00AB46FD" w:rsidP="001F2C34">
      <w:pPr>
        <w:rPr>
          <w:rFonts w:ascii="Times New Roman" w:hAnsi="Times New Roman" w:cs="Times New Roman"/>
          <w:sz w:val="24"/>
          <w:szCs w:val="24"/>
        </w:rPr>
      </w:pPr>
    </w:p>
    <w:p w:rsidR="00AB46FD" w:rsidRDefault="00AB46FD" w:rsidP="001F2C34">
      <w:pPr>
        <w:rPr>
          <w:rFonts w:ascii="Times New Roman" w:hAnsi="Times New Roman" w:cs="Times New Roman"/>
          <w:sz w:val="24"/>
          <w:szCs w:val="24"/>
        </w:rPr>
      </w:pPr>
    </w:p>
    <w:p w:rsidR="00AB46FD" w:rsidRDefault="00AB46FD" w:rsidP="001F2C34">
      <w:pPr>
        <w:rPr>
          <w:rFonts w:ascii="Times New Roman" w:hAnsi="Times New Roman" w:cs="Times New Roman"/>
          <w:sz w:val="24"/>
          <w:szCs w:val="24"/>
        </w:rPr>
      </w:pPr>
    </w:p>
    <w:p w:rsidR="00AB46FD" w:rsidRDefault="00AB46FD" w:rsidP="001F2C34">
      <w:pPr>
        <w:rPr>
          <w:rFonts w:ascii="Times New Roman" w:hAnsi="Times New Roman" w:cs="Times New Roman"/>
          <w:sz w:val="24"/>
          <w:szCs w:val="24"/>
        </w:rPr>
      </w:pPr>
    </w:p>
    <w:p w:rsidR="00AB46FD" w:rsidRDefault="00AB46FD" w:rsidP="001F2C34">
      <w:pPr>
        <w:rPr>
          <w:rFonts w:ascii="Times New Roman" w:hAnsi="Times New Roman" w:cs="Times New Roman"/>
          <w:sz w:val="24"/>
          <w:szCs w:val="24"/>
        </w:rPr>
      </w:pPr>
    </w:p>
    <w:p w:rsidR="00AB46FD" w:rsidRDefault="00AB46FD" w:rsidP="001F2C34">
      <w:pPr>
        <w:rPr>
          <w:rFonts w:ascii="Times New Roman" w:hAnsi="Times New Roman" w:cs="Times New Roman"/>
          <w:sz w:val="24"/>
          <w:szCs w:val="24"/>
        </w:rPr>
      </w:pPr>
    </w:p>
    <w:p w:rsidR="00AB46FD" w:rsidRDefault="00AB46FD" w:rsidP="001F2C34">
      <w:pPr>
        <w:rPr>
          <w:rFonts w:ascii="Times New Roman" w:hAnsi="Times New Roman" w:cs="Times New Roman"/>
          <w:sz w:val="24"/>
          <w:szCs w:val="24"/>
        </w:rPr>
      </w:pPr>
    </w:p>
    <w:p w:rsidR="00AB46FD" w:rsidRDefault="00AB46FD" w:rsidP="001F2C34">
      <w:pPr>
        <w:rPr>
          <w:rFonts w:ascii="Times New Roman" w:hAnsi="Times New Roman" w:cs="Times New Roman"/>
          <w:sz w:val="24"/>
          <w:szCs w:val="24"/>
        </w:rPr>
        <w:sectPr w:rsidR="00AB46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5924" w:rsidRPr="00D95924" w:rsidRDefault="00D95924" w:rsidP="00D9592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156825293"/>
      <w:r w:rsidRPr="00D95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0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5"/>
        <w:gridCol w:w="16"/>
        <w:gridCol w:w="6663"/>
        <w:gridCol w:w="2694"/>
        <w:gridCol w:w="2409"/>
      </w:tblGrid>
      <w:tr w:rsidR="00D95924" w:rsidRPr="00D95924" w:rsidTr="00D95924">
        <w:trPr>
          <w:trHeight w:val="903"/>
          <w:tblCellSpacing w:w="0" w:type="dxa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95924" w:rsidRPr="00D95924" w:rsidTr="00D95924">
        <w:trPr>
          <w:tblCellSpacing w:w="0" w:type="dxa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Теоретическая механика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924" w:rsidRPr="00D95924" w:rsidTr="00D95924">
        <w:trPr>
          <w:tblCellSpacing w:w="0" w:type="dxa"/>
        </w:trPr>
        <w:tc>
          <w:tcPr>
            <w:tcW w:w="2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Основные понятия и аксиомы статики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rHeight w:val="396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Твердое тело и материальная точка. Сила и ее характеристики, система сил. Аксиомы статики. Связи и реакции связей.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F30E47">
        <w:trPr>
          <w:trHeight w:val="20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2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Системы сил. Момент силы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A1295D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1.Сила. Проекция силы на ось.  Плоская система сходящихся сил. Способы сложения сил.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2.Условия равновесия в геометрической и аналитической форме. Пара сил, момент пары сил. Свойства пар сил. Момент силы относительно точки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3.Плоская система произвольно расположенных сил. Приведение плоской системы сил к данному центру.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4.Пространственная система сил. Проекции сил и момент силы. Равнодействующая. Равновесие пространственной системы сил.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F30E47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339C0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339C0" w:rsidRPr="00D339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924" w:rsidRPr="00D95924" w:rsidTr="00D95924">
        <w:trPr>
          <w:trHeight w:val="13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 1 Определение реакций в стержнях (составление уравнений)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339C0" w:rsidP="00D95924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1.2;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rHeight w:val="298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 2 Определение момента силы относительно точки при действии пары сил (составление уравнений)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339C0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298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Практическая работа № 3 Определение реакций в опорах </w:t>
            </w:r>
            <w:proofErr w:type="spell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двухопорной</w:t>
            </w:r>
            <w:proofErr w:type="spell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балки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339C0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298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 4 Определение реакций в опорах защемленной балки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339C0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298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 5 Определение координат центра тяжести плоских фигур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339C0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2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1.3 Кинематика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1.Основные понятия кинематики: траектория, путь, время, скорость и ускорение. Кинематика точки:  равномерное движение, равнопеременное движение, неравномерное движение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2.Простейшие движения твердого тела: поступательное движение, вращательное движение твердого тела вокруг неподвижной оси.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Сложное движение точки. Сложное движение твердого тела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F30E47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2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</w:t>
            </w:r>
          </w:p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Динамика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B6192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1.2;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Задачи динамики.  Масса и единицы ее измерения. Аксиомы динамики: принцип инерции, закон независимости действия сил, закон равенства действия и противодействия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B6192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Работа. Мощность. Коэффициент полезного действия. Теоремы динамики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B6192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F30E47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Сопротивление материалов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2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Основные положения, гипотезы и допущения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B6192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1.2;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rHeight w:val="396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1.Основные задачи сопротивления материалов. Деформации. Гипотезы и допущения. Классификация нагрузок. Механические напряжения.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B6192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F30E47">
        <w:trPr>
          <w:trHeight w:val="20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2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Методики расчета конструкций на прочность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B6192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Растяжение и сжатие. Внутренние силовые факторы при растяжении и сжатии. Нормальное напряжение. Эпюры продольных сил и нормальных напряжений. Продольные и поперечные деформации. Закон Гука.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2.Коэффициент Пуассона. Определение деформации при растяжении и сжатии. Испытания материалов. Диаграммы растяжения и сжатия. Механические характеристики материалов. Напряжения предельные, допускаемые и расчетные.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Сдвиг (срез). Условие прочности. Смятие, условие прочности, расчетные формулы. Расчеты на прочность при срезе и смятие.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Деформации при кручении. Гипотезы при кручении. Внутренние силовые факторы при кручении. Эпюры крутящих моментов. Напряжения при кручении. Виды расчетов на прочность при кручении.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Расчет на жесткость при кручении. Классификация видов изгиба. Внутренние силовые факторы при прямом изгибе. Жесткость сечения при изгибе. Нормальные напряжения в поперечных </w:t>
            </w: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сечениях балки.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Расчеты на прочность при изгибе. Рациональные формы поперечных сечений балок.  Понятие о расчете балок на жесткость.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F30E47">
        <w:trPr>
          <w:trHeight w:val="593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339C0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9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D339C0" w:rsidRPr="00D339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924" w:rsidRPr="00D95924" w:rsidTr="00D95924">
        <w:trPr>
          <w:trHeight w:val="13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 6 Построение эпюр продольных сил и нормальных напряжений бруса (выполнение расчетов)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1.2;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rHeight w:val="298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 7 Расчет перемещений поперечных сечений стального бруса при растяжении и сжатии (расчет при растяжении)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298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 8 Расчет заклепочных и сварных соединений на срез и смятие (расчет на срез)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298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 9 Расчет на прочность и жесткость при кручении (расчет на прочность)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298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 10 Расчет на прочность при изгибе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F30E4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rHeight w:val="361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Детали машин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ПК 1.2;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blCellSpacing w:w="0" w:type="dxa"/>
        </w:trPr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3.1. Механические передачи</w:t>
            </w: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1.Критерии работоспособности и расчета деталей машин. Общие сведения о механических передачах. Зубчатые передачи. Передача «винт-гайка».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2.Классификация, устройство, назначение, достоинства, недостатки, материалы деталей машин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C5F8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339C0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9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F3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 11 Изучение конструкции редукторов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7F30DD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Практическая работа № 12 Расчет требуемой мощности и выбор </w:t>
            </w: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электродвигателя.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7F30DD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 13 Кинематический расчет многоступенчатой передачи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7F30DD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3.2. Подшипники</w:t>
            </w: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1.2;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Подшипники скольжения: конструкция, достоинства и недостатки, область применения. Материалы и смазка подшипников скольжения.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Подшипники качения: устройство, достоинства и недостатки, классификация.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C5F8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3.3. Валы и оси. Механические муфты</w:t>
            </w: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1.2;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1.Понятие о валах и осях. Классификация.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Конструктивные элементы валов и осей. Материалы. Муфты, их назначение и краткая классификация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C5F8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3.4. Характер соединения сборочных единиц и деталей</w:t>
            </w: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1.2;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01; ОК 02; ОК 04; ОК 05; ОК 09</w:t>
            </w: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Неразъемные соединения. Разъемные соединения: резьбовые, шпоночные, шлицевые.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9830D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C5F8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i/>
                <w:iCs/>
                <w:color w:val="0070C0"/>
                <w:lang w:eastAsia="ru-RU"/>
              </w:rPr>
              <w:t>Консультации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C5F87" w:rsidP="00D9592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D95924" w:rsidTr="00D95924">
        <w:trPr>
          <w:tblCellSpacing w:w="0" w:type="dxa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C5F87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 xml:space="preserve">Промежуточная аттестация в форме </w:t>
            </w:r>
            <w:r w:rsidR="00DC5F8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экзамена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C5F87" w:rsidP="00D9592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924" w:rsidRPr="00D95924" w:rsidTr="00D95924">
        <w:trPr>
          <w:tblCellSpacing w:w="0" w:type="dxa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C5F87" w:rsidP="00D9592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D95924" w:rsidRDefault="00D95924" w:rsidP="00D9592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B46FD" w:rsidRDefault="00AB46FD" w:rsidP="001F2C34">
      <w:pPr>
        <w:rPr>
          <w:rFonts w:ascii="Times New Roman" w:hAnsi="Times New Roman" w:cs="Times New Roman"/>
          <w:sz w:val="24"/>
          <w:szCs w:val="24"/>
        </w:rPr>
      </w:pPr>
    </w:p>
    <w:p w:rsidR="00D95924" w:rsidRDefault="00D95924" w:rsidP="001F2C34">
      <w:pPr>
        <w:rPr>
          <w:rFonts w:ascii="Times New Roman" w:hAnsi="Times New Roman" w:cs="Times New Roman"/>
          <w:sz w:val="24"/>
          <w:szCs w:val="24"/>
        </w:rPr>
      </w:pPr>
    </w:p>
    <w:p w:rsidR="00D95924" w:rsidRDefault="00D95924" w:rsidP="001F2C34">
      <w:pPr>
        <w:rPr>
          <w:rFonts w:ascii="Times New Roman" w:hAnsi="Times New Roman" w:cs="Times New Roman"/>
          <w:sz w:val="24"/>
          <w:szCs w:val="24"/>
        </w:rPr>
      </w:pPr>
    </w:p>
    <w:p w:rsidR="00D95924" w:rsidRDefault="00D95924" w:rsidP="001F2C34">
      <w:pPr>
        <w:rPr>
          <w:rFonts w:ascii="Times New Roman" w:hAnsi="Times New Roman" w:cs="Times New Roman"/>
          <w:sz w:val="24"/>
          <w:szCs w:val="24"/>
        </w:rPr>
      </w:pPr>
    </w:p>
    <w:p w:rsidR="00D95924" w:rsidRDefault="00D95924" w:rsidP="001F2C34">
      <w:pPr>
        <w:rPr>
          <w:rFonts w:ascii="Times New Roman" w:hAnsi="Times New Roman" w:cs="Times New Roman"/>
          <w:sz w:val="24"/>
          <w:szCs w:val="24"/>
        </w:rPr>
      </w:pPr>
    </w:p>
    <w:p w:rsidR="00D95924" w:rsidRDefault="00D95924" w:rsidP="001F2C34">
      <w:pPr>
        <w:rPr>
          <w:rFonts w:ascii="Times New Roman" w:hAnsi="Times New Roman" w:cs="Times New Roman"/>
          <w:sz w:val="24"/>
          <w:szCs w:val="24"/>
        </w:rPr>
      </w:pPr>
    </w:p>
    <w:p w:rsidR="00D95924" w:rsidRDefault="00D95924" w:rsidP="001F2C34">
      <w:pPr>
        <w:rPr>
          <w:rFonts w:ascii="Times New Roman" w:hAnsi="Times New Roman" w:cs="Times New Roman"/>
          <w:sz w:val="24"/>
          <w:szCs w:val="24"/>
        </w:rPr>
      </w:pPr>
    </w:p>
    <w:p w:rsidR="00D95924" w:rsidRDefault="00D95924" w:rsidP="001F2C34">
      <w:pPr>
        <w:rPr>
          <w:rFonts w:ascii="Times New Roman" w:hAnsi="Times New Roman" w:cs="Times New Roman"/>
          <w:sz w:val="24"/>
          <w:szCs w:val="24"/>
        </w:rPr>
      </w:pPr>
    </w:p>
    <w:p w:rsidR="00D95924" w:rsidRDefault="00D95924" w:rsidP="001F2C34">
      <w:pPr>
        <w:rPr>
          <w:rFonts w:ascii="Times New Roman" w:hAnsi="Times New Roman" w:cs="Times New Roman"/>
          <w:sz w:val="24"/>
          <w:szCs w:val="24"/>
        </w:rPr>
      </w:pPr>
    </w:p>
    <w:p w:rsidR="00D95924" w:rsidRDefault="00D95924" w:rsidP="001F2C34">
      <w:pPr>
        <w:rPr>
          <w:rFonts w:ascii="Times New Roman" w:hAnsi="Times New Roman" w:cs="Times New Roman"/>
          <w:sz w:val="24"/>
          <w:szCs w:val="24"/>
        </w:rPr>
      </w:pPr>
    </w:p>
    <w:p w:rsidR="00D95924" w:rsidRDefault="00D95924" w:rsidP="001F2C34">
      <w:pPr>
        <w:rPr>
          <w:rFonts w:ascii="Times New Roman" w:hAnsi="Times New Roman" w:cs="Times New Roman"/>
          <w:sz w:val="24"/>
          <w:szCs w:val="24"/>
        </w:rPr>
        <w:sectPr w:rsidR="00D95924" w:rsidSect="00AB46F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95924" w:rsidRPr="00A8207C" w:rsidRDefault="00D95924" w:rsidP="00A8207C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0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</w:p>
    <w:p w:rsidR="00D95924" w:rsidRDefault="00D95924" w:rsidP="00D95924">
      <w:pPr>
        <w:spacing w:after="1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20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D95924" w:rsidRDefault="00A8207C" w:rsidP="00A8207C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«Техническая механика», оснащенный в соответствии с приложением 3 ОПОП-П.</w:t>
      </w:r>
      <w:r w:rsidR="00D95924" w:rsidRPr="00D959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07C" w:rsidRPr="00D95924" w:rsidRDefault="00A8207C" w:rsidP="00A8207C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924" w:rsidRPr="00A8207C" w:rsidRDefault="00D95924" w:rsidP="00D95924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0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D95924" w:rsidRPr="00D95924" w:rsidRDefault="00D95924" w:rsidP="00D95924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D95924" w:rsidRPr="00D95924" w:rsidRDefault="00D95924" w:rsidP="00A8207C">
      <w:pPr>
        <w:numPr>
          <w:ilvl w:val="0"/>
          <w:numId w:val="2"/>
        </w:numPr>
        <w:tabs>
          <w:tab w:val="clear" w:pos="720"/>
          <w:tab w:val="num" w:pos="-142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Аркуша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А.И. Техническая механика. Теоретическая механика и сопротивление материалов. [Текст]:  Учебное пособие для СПО. Допущено Министерством образования РФ/ А.И.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Аркуша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. – 5-е изд., стереотип. –  М.: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Высш.шк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., 2017. – 352 с. – (Профессиональное образование).</w:t>
      </w:r>
    </w:p>
    <w:p w:rsidR="00D95924" w:rsidRPr="00D95924" w:rsidRDefault="00D95924" w:rsidP="00A8207C">
      <w:pPr>
        <w:numPr>
          <w:ilvl w:val="0"/>
          <w:numId w:val="2"/>
        </w:numPr>
        <w:tabs>
          <w:tab w:val="clear" w:pos="720"/>
          <w:tab w:val="num" w:pos="-142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Гребенкин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, В. З.  Техническая механика</w:t>
      </w:r>
      <w:proofErr w:type="gram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:</w:t>
      </w:r>
      <w:proofErr w:type="gram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учебник и практикум для среднего профессионального образования / В. З.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Гребенкин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, Р. П. Заднепровский, В. А. Летягин ; под редакцией В. З.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Гребенкина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, Р. П. Заднепровского. — Москва</w:t>
      </w:r>
      <w:proofErr w:type="gram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:</w:t>
      </w:r>
      <w:proofErr w:type="gram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Издательство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Юрайт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, 2024. — 390 с. — (Профессиональное образование). — ISBN 978-5-534-10337-3. — Текст</w:t>
      </w:r>
      <w:proofErr w:type="gram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:</w:t>
      </w:r>
      <w:proofErr w:type="gram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электронный // Образовательная платформа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Юрайт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[сайт]. — URL: https://urait.ru/bcode/542081.</w:t>
      </w:r>
    </w:p>
    <w:p w:rsidR="00D95924" w:rsidRPr="00D95924" w:rsidRDefault="00D95924" w:rsidP="00A8207C">
      <w:pPr>
        <w:numPr>
          <w:ilvl w:val="0"/>
          <w:numId w:val="2"/>
        </w:numPr>
        <w:tabs>
          <w:tab w:val="clear" w:pos="720"/>
          <w:tab w:val="num" w:pos="-142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Техническая механика</w:t>
      </w:r>
      <w:proofErr w:type="gram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:</w:t>
      </w:r>
      <w:proofErr w:type="gram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учебник для среднего профессионального образования / В. В.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Джамай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, Е. А. Самойлов, А. И. Станкевич, Т. Ю. Чуркина. — 2-е изд.,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испр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. и доп. — Москва : Издательство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Юрайт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, 2024. — 360 с. — (Профессиональное образование). — ISBN 978-5-534-14636-3. — Текст</w:t>
      </w:r>
      <w:proofErr w:type="gram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:</w:t>
      </w:r>
      <w:proofErr w:type="gram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электронный // Образовательная платформа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>Юрайт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lang w:eastAsia="ru-RU"/>
        </w:rPr>
        <w:t xml:space="preserve"> [сайт]. — URL: https://urait.ru/bcode/542082.</w:t>
      </w:r>
    </w:p>
    <w:p w:rsidR="00D95924" w:rsidRPr="00D95924" w:rsidRDefault="00D95924" w:rsidP="00A8207C">
      <w:pPr>
        <w:tabs>
          <w:tab w:val="num" w:pos="-142"/>
        </w:tabs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5924" w:rsidRPr="00A8207C" w:rsidRDefault="00D95924" w:rsidP="00D95924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7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3.2.2. Дополнительные источники </w:t>
      </w:r>
    </w:p>
    <w:p w:rsidR="00D95924" w:rsidRPr="00D95924" w:rsidRDefault="00A8207C" w:rsidP="00D95924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D95924"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Колосова О.П. Теоретическая и прикладная механика. Контрольные тесты. Учебное пособие. – Челябинск: Изд. ЮУРГУ, 2004.</w:t>
      </w:r>
    </w:p>
    <w:p w:rsidR="00D95924" w:rsidRPr="00D95924" w:rsidRDefault="00D95924" w:rsidP="00D9592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Котомин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Б.П. Тестовые задачи по теоретической механике. Учебное пособие. Вып.1 – Челябинск: Изд. ЮУРГУ, 2000.</w:t>
      </w:r>
    </w:p>
    <w:p w:rsidR="00D95924" w:rsidRPr="00D95924" w:rsidRDefault="00D95924" w:rsidP="00D9592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Ляндберг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А.Р.,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Надольская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 Механика. Техническая механика. Расчет вала на прочность. – Петропавловск – Камчатский: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КамчатГТУ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2008.</w:t>
      </w:r>
    </w:p>
    <w:p w:rsidR="00D95924" w:rsidRPr="00D95924" w:rsidRDefault="00D95924" w:rsidP="00D9592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Методика преподавания технической механики. - М.: ИЦ Академия, 2010.</w:t>
      </w:r>
    </w:p>
    <w:p w:rsidR="00D95924" w:rsidRPr="00D95924" w:rsidRDefault="00D95924" w:rsidP="00D9592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Опарин И.С. Основы технической механики. Рабочая тетрадь. – М.: ИЦ Академия, 2010.</w:t>
      </w:r>
    </w:p>
    <w:p w:rsidR="00D95924" w:rsidRPr="00D95924" w:rsidRDefault="00D95924" w:rsidP="00D9592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Штакан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В.Ф. Тестовые задачи по теоретической механике. Учебное пособие. Вып.2 – Челябинск: Изд. ЮУРГУ, 2003.</w:t>
      </w:r>
    </w:p>
    <w:p w:rsidR="00D95924" w:rsidRPr="00D95924" w:rsidRDefault="00D95924" w:rsidP="00D9592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Техническая механика [Текст]: Учебник/С.И. Евтушенко и т.д. – Ростов н</w:t>
      </w:r>
      <w:proofErr w:type="gramStart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</w:t>
      </w:r>
      <w:proofErr w:type="gramEnd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Феникс, 2013.-348с. (среднее профессиональное образование).</w:t>
      </w:r>
    </w:p>
    <w:p w:rsidR="00D95924" w:rsidRPr="00D95924" w:rsidRDefault="00D95924" w:rsidP="00D9592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Сетков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 Сборник задач по технической механике [Текст]: Учебник/ В.И. </w:t>
      </w:r>
      <w:proofErr w:type="spellStart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Сетков</w:t>
      </w:r>
      <w:proofErr w:type="spellEnd"/>
      <w:r w:rsidRPr="00D95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М.: Издательский центр «Академия», 2013г. – 224с.</w:t>
      </w:r>
    </w:p>
    <w:p w:rsidR="00D95924" w:rsidRPr="00D95924" w:rsidRDefault="00D95924" w:rsidP="00D95924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 w:type="page"/>
      </w:r>
      <w:r w:rsidRPr="00D9592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 </w:t>
      </w:r>
    </w:p>
    <w:p w:rsidR="00D95924" w:rsidRPr="00D95924" w:rsidRDefault="00D95924" w:rsidP="00D95924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5924" w:rsidRPr="003400CF" w:rsidRDefault="00D95924" w:rsidP="003400CF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00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3400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9"/>
        <w:gridCol w:w="3827"/>
        <w:gridCol w:w="2268"/>
      </w:tblGrid>
      <w:tr w:rsidR="00D95924" w:rsidRPr="00317A82" w:rsidTr="003400CF">
        <w:trPr>
          <w:trHeight w:val="519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95924" w:rsidRPr="00317A82" w:rsidTr="003400CF">
        <w:trPr>
          <w:trHeight w:val="1725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структура плана для решения задач, алгоритмы выполнения работ в </w:t>
            </w:r>
            <w:proofErr w:type="gramStart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порядок </w:t>
            </w:r>
            <w:proofErr w:type="gramStart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-распознавать задачу и/или проблему в профессиональном и/или социальном контексте</w:t>
            </w:r>
            <w:proofErr w:type="gramStart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;</w:t>
            </w:r>
            <w:proofErr w:type="gramEnd"/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этапы решения задачи;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и эффективно искать информацию, необходимую для решения задачи и/или проблемы;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 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proofErr w:type="gramEnd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317A82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317A82" w:rsidTr="003400CF">
        <w:trPr>
          <w:trHeight w:val="870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-номенклатура информационных источников, применяемых в 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приемы структурирования информации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современные средства и устройства информатизации, порядок их применения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программное обеспечение в профессиональной деятельности, в том числе цифровые средства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задачи для поиска информации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выделять наиболее </w:t>
            </w:r>
            <w:proofErr w:type="gramStart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практическую значимость результатов поиска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средства информационных технологий для решения профессиональных задач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современное программное обеспечение в профессиональной деятельности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Знает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перечень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устройства информатизации; порядок их применения и программное обеспечение в профессиональной </w:t>
            </w:r>
            <w:proofErr w:type="gramStart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определять задачи для поиска информации,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Style w:val="1522"/>
                <w:i/>
                <w:iCs/>
                <w:color w:val="000000"/>
                <w:sz w:val="24"/>
                <w:szCs w:val="24"/>
              </w:rPr>
              <w:lastRenderedPageBreak/>
              <w:t xml:space="preserve">- </w:t>
            </w:r>
            <w:r w:rsidRPr="00317A82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D95924" w:rsidRPr="00317A82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317A82" w:rsidTr="003400CF">
        <w:trPr>
          <w:trHeight w:val="2085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-психологические основы деятельности коллектива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-психологические особенности личности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-организовывать работу 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коллектива и команды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Знает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психологические основы деятельности коллектива, психологические особенности личности; основы проектной деятельности.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317A82">
              <w:rPr>
                <w:i/>
                <w:iCs/>
                <w:color w:val="000000"/>
                <w:sz w:val="24"/>
                <w:szCs w:val="24"/>
              </w:rPr>
              <w:t xml:space="preserve">экспертное наблюдение выполнения практических </w:t>
            </w:r>
            <w:r w:rsidRPr="00317A82">
              <w:rPr>
                <w:i/>
                <w:iCs/>
                <w:color w:val="000000"/>
                <w:sz w:val="24"/>
                <w:szCs w:val="24"/>
              </w:rPr>
              <w:lastRenderedPageBreak/>
              <w:t>работ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D95924" w:rsidRPr="00317A82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317A82" w:rsidTr="003400CF">
        <w:trPr>
          <w:trHeight w:val="355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оформления документов 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-правила построения устных сообщений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-особенности социального и культурного контекста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-грамотно излагать свои мысли и оформлять документы по профессиональной тематике на государственном языке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-проявлять толерантность в рабочем коллективе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 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317A82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D95924" w:rsidRPr="00317A82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317A82" w:rsidTr="003400CF">
        <w:trPr>
          <w:trHeight w:val="1153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построения простых и сложных предложений на профессиональные темы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общеупотребительные глаголы (бытовая и профессиональная лексика)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лексический минимум, относящийся к описанию предметов, средств и процессов профессиональной деятельности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особенности произношения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чтения текстов профессиональной направленности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Умеет: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диалогах на знакомые общие и профессиональные темы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строить простые высказывания о себе и о своей профессиональной деятельности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кратко обосновывать и объяснять свои действия (текущие и планируемые)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Знает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</w:t>
            </w: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317A82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D95924" w:rsidRPr="00317A82" w:rsidRDefault="00D95924" w:rsidP="00D9592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924" w:rsidRPr="00317A82" w:rsidTr="003400CF">
        <w:trPr>
          <w:trHeight w:val="3611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ПК 1.2 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95924" w:rsidRPr="00317A82" w:rsidRDefault="00D95924" w:rsidP="00D9592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принципы действия электрических машин и электрооборудования;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обнаружения неисправностей.</w:t>
            </w:r>
          </w:p>
          <w:p w:rsidR="00D95924" w:rsidRPr="00317A82" w:rsidRDefault="00D95924" w:rsidP="00D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95924" w:rsidRPr="00317A82" w:rsidRDefault="00D95924" w:rsidP="00D9592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принципы действия электрических машин и электрооборудования;</w:t>
            </w:r>
          </w:p>
          <w:p w:rsidR="00D95924" w:rsidRPr="00317A82" w:rsidRDefault="00D95924" w:rsidP="00D9592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обнаружения неисправностей.</w:t>
            </w:r>
          </w:p>
          <w:p w:rsidR="00D95924" w:rsidRPr="00317A82" w:rsidRDefault="00D95924" w:rsidP="00D9592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924" w:rsidRPr="00317A82" w:rsidRDefault="00D95924" w:rsidP="00D9592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924" w:rsidRPr="00317A82" w:rsidRDefault="00D95924" w:rsidP="00D9592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Перечисляет виды механизмов, их кинематические и динамические характеристики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317A82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17A82" w:rsidRPr="00317A82" w:rsidRDefault="00317A82" w:rsidP="00317A8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31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D95924" w:rsidRPr="00317A82" w:rsidRDefault="00D95924" w:rsidP="00D9592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GoBack"/>
            <w:bookmarkEnd w:id="11"/>
            <w:r w:rsidRPr="0031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95924" w:rsidRPr="00D95924" w:rsidRDefault="00D95924" w:rsidP="00D95924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5924" w:rsidRPr="00D95924" w:rsidRDefault="00D95924" w:rsidP="00D95924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9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5924" w:rsidRPr="004A6C57" w:rsidRDefault="00D95924" w:rsidP="001F2C34">
      <w:pPr>
        <w:rPr>
          <w:rFonts w:ascii="Times New Roman" w:hAnsi="Times New Roman" w:cs="Times New Roman"/>
          <w:sz w:val="24"/>
          <w:szCs w:val="24"/>
        </w:rPr>
      </w:pPr>
    </w:p>
    <w:sectPr w:rsidR="00D95924" w:rsidRPr="004A6C57" w:rsidSect="00D95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9D7" w:rsidRDefault="002E19D7" w:rsidP="001F2C34">
      <w:pPr>
        <w:spacing w:after="0" w:line="240" w:lineRule="auto"/>
      </w:pPr>
      <w:r>
        <w:separator/>
      </w:r>
    </w:p>
  </w:endnote>
  <w:endnote w:type="continuationSeparator" w:id="0">
    <w:p w:rsidR="002E19D7" w:rsidRDefault="002E19D7" w:rsidP="001F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9D7" w:rsidRDefault="002E19D7" w:rsidP="001F2C34">
      <w:pPr>
        <w:spacing w:after="0" w:line="240" w:lineRule="auto"/>
      </w:pPr>
      <w:r>
        <w:separator/>
      </w:r>
    </w:p>
  </w:footnote>
  <w:footnote w:type="continuationSeparator" w:id="0">
    <w:p w:rsidR="002E19D7" w:rsidRDefault="002E19D7" w:rsidP="001F2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73E40"/>
    <w:multiLevelType w:val="multilevel"/>
    <w:tmpl w:val="DD965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D00BC6"/>
    <w:multiLevelType w:val="multilevel"/>
    <w:tmpl w:val="B1E4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763"/>
    <w:rsid w:val="001F2C34"/>
    <w:rsid w:val="002666D6"/>
    <w:rsid w:val="002870A0"/>
    <w:rsid w:val="002E19D7"/>
    <w:rsid w:val="00317A82"/>
    <w:rsid w:val="003400CF"/>
    <w:rsid w:val="00406763"/>
    <w:rsid w:val="004A6C57"/>
    <w:rsid w:val="007F30DD"/>
    <w:rsid w:val="009830D4"/>
    <w:rsid w:val="009B6192"/>
    <w:rsid w:val="009D6388"/>
    <w:rsid w:val="00A1295D"/>
    <w:rsid w:val="00A8207C"/>
    <w:rsid w:val="00AB46FD"/>
    <w:rsid w:val="00C30695"/>
    <w:rsid w:val="00CB639B"/>
    <w:rsid w:val="00D339C0"/>
    <w:rsid w:val="00D95924"/>
    <w:rsid w:val="00DC5F87"/>
    <w:rsid w:val="00F00705"/>
    <w:rsid w:val="00F30E47"/>
    <w:rsid w:val="00F8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602,bqiaagaaeyqcaaagiaiaaan5awaabycdaaaaaaaaaaaaaaaaaaaaaaaaaaaaaaaaaaaaaaaaaaaaaaaaaaaaaaaaaaaaaaaaaaaaaaaaaaaaaaaaaaaaaaaaaaaaaaaaaaaaaaaaaaaaaaaaaaaaaaaaaaaaaaaaaaaaaaaaaaaaaaaaaaaaaaaaaaaaaaaaaaaaaaaaaaaaaaaaaaaaaaaaaaaaaaaaaaaaaaaa"/>
    <w:basedOn w:val="a"/>
    <w:rsid w:val="004A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1F2C34"/>
  </w:style>
  <w:style w:type="paragraph" w:styleId="a5">
    <w:name w:val="footnote text"/>
    <w:basedOn w:val="a"/>
    <w:link w:val="a6"/>
    <w:uiPriority w:val="99"/>
    <w:semiHidden/>
    <w:unhideWhenUsed/>
    <w:rsid w:val="001F2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F2C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317A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602,bqiaagaaeyqcaaagiaiaaan5awaabycdaaaaaaaaaaaaaaaaaaaaaaaaaaaaaaaaaaaaaaaaaaaaaaaaaaaaaaaaaaaaaaaaaaaaaaaaaaaaaaaaaaaaaaaaaaaaaaaaaaaaaaaaaaaaaaaaaaaaaaaaaaaaaaaaaaaaaaaaaaaaaaaaaaaaaaaaaaaaaaaaaaaaaaaaaaaaaaaaaaaaaaaaaaaaaaaaaaaaaaaa"/>
    <w:basedOn w:val="a"/>
    <w:rsid w:val="004A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1F2C34"/>
  </w:style>
  <w:style w:type="paragraph" w:styleId="a5">
    <w:name w:val="footnote text"/>
    <w:basedOn w:val="a"/>
    <w:link w:val="a6"/>
    <w:uiPriority w:val="99"/>
    <w:semiHidden/>
    <w:unhideWhenUsed/>
    <w:rsid w:val="001F2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F2C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317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3264</Words>
  <Characters>18607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22</cp:revision>
  <dcterms:created xsi:type="dcterms:W3CDTF">2025-06-10T08:09:00Z</dcterms:created>
  <dcterms:modified xsi:type="dcterms:W3CDTF">2025-06-10T08:47:00Z</dcterms:modified>
</cp:coreProperties>
</file>